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BAAEC5" w14:textId="7EC740AE" w:rsidR="006E0D90" w:rsidRPr="00D41A96" w:rsidRDefault="00531E5E" w:rsidP="00D41A9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1A96">
        <w:rPr>
          <w:rFonts w:ascii="Times New Roman" w:hAnsi="Times New Roman" w:cs="Times New Roman"/>
          <w:b/>
          <w:sz w:val="28"/>
          <w:szCs w:val="28"/>
          <w:lang w:val="kk-KZ"/>
        </w:rPr>
        <w:t>Тәжірибелік сабақтардың жоспары</w:t>
      </w:r>
    </w:p>
    <w:p w14:paraId="3D0953DD" w14:textId="458E4C09" w:rsidR="00531E5E" w:rsidRDefault="00531E5E" w:rsidP="006A508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31E5E">
        <w:rPr>
          <w:rFonts w:ascii="Times New Roman" w:hAnsi="Times New Roman" w:cs="Times New Roman"/>
          <w:b/>
          <w:sz w:val="28"/>
          <w:szCs w:val="28"/>
          <w:lang w:val="kk-KZ"/>
        </w:rPr>
        <w:t>1 сабақ.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Құтырық ауруының алдын алу мен сауықтыру шаралары. </w:t>
      </w:r>
    </w:p>
    <w:p w14:paraId="7F07BF72" w14:textId="08DEB46B" w:rsidR="00531E5E" w:rsidRDefault="00531E5E" w:rsidP="006A5087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531E5E">
        <w:rPr>
          <w:rFonts w:ascii="Times New Roman" w:hAnsi="Times New Roman" w:cs="Times New Roman"/>
          <w:b/>
          <w:sz w:val="28"/>
          <w:szCs w:val="28"/>
          <w:lang w:val="kk-KZ"/>
        </w:rPr>
        <w:t>Сабақ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42820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урудың алдын алу мен сауықтыру шараларының әдістерін зерттеу. Сауықтыру шаралары.</w:t>
      </w:r>
    </w:p>
    <w:p w14:paraId="6B3736F3" w14:textId="49E60740" w:rsidR="00531E5E" w:rsidRDefault="00531E5E" w:rsidP="006A5087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Аурудың мінездемесі, себебі, індеттік деректер.</w:t>
      </w:r>
    </w:p>
    <w:p w14:paraId="18B1072E" w14:textId="435A1C11" w:rsidR="00531E5E" w:rsidRDefault="00531E5E" w:rsidP="006A5087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Дерттенуі, клиникалық белгілері.</w:t>
      </w:r>
    </w:p>
    <w:p w14:paraId="72F3814E" w14:textId="660601C1" w:rsidR="00531E5E" w:rsidRDefault="00531E5E" w:rsidP="006A5087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сауықтыру шаралары.</w:t>
      </w:r>
    </w:p>
    <w:p w14:paraId="0F7E3BD5" w14:textId="5449F5EC" w:rsidR="00531E5E" w:rsidRDefault="00531E5E" w:rsidP="006A5087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531E5E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особо опасные инфекционные болезни жи</w:t>
      </w:r>
      <w:r w:rsidR="006A5087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>отных и птиц (В.И. Пионтковский, М.К. Мустафин). – Костанай, 2006.</w:t>
      </w:r>
    </w:p>
    <w:p w14:paraId="346C49E2" w14:textId="77777777" w:rsidR="006A5087" w:rsidRDefault="006A5087" w:rsidP="006A5087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14:paraId="1C0314E0" w14:textId="05F19BA7" w:rsidR="00531E5E" w:rsidRDefault="00531E5E" w:rsidP="006A508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A5087">
        <w:rPr>
          <w:rFonts w:ascii="Times New Roman" w:hAnsi="Times New Roman" w:cs="Times New Roman"/>
          <w:b/>
          <w:sz w:val="28"/>
          <w:szCs w:val="28"/>
          <w:lang w:val="kk-KZ"/>
        </w:rPr>
        <w:t>2 сабақ.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Ауески ауруының алдын алу және күресу шаралары</w:t>
      </w:r>
      <w:r w:rsidR="0034282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65CD88F7" w14:textId="77777777" w:rsidR="00342820" w:rsidRDefault="00342820" w:rsidP="006A5087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6A5087">
        <w:rPr>
          <w:rFonts w:ascii="Times New Roman" w:hAnsi="Times New Roman" w:cs="Times New Roman"/>
          <w:b/>
          <w:sz w:val="28"/>
          <w:szCs w:val="28"/>
          <w:lang w:val="kk-KZ"/>
        </w:rPr>
        <w:t>Сабақ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Аурудың алдын алуы мен сауықтыру шараларының әдістерін зерттеу. Сауықтыру шаралары.</w:t>
      </w:r>
    </w:p>
    <w:p w14:paraId="190C559B" w14:textId="77777777" w:rsidR="00342820" w:rsidRDefault="00342820" w:rsidP="006A5087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Аурудың мінездемесі, себебі, індеттік деректер.</w:t>
      </w:r>
    </w:p>
    <w:p w14:paraId="093CE80A" w14:textId="77777777" w:rsidR="00342820" w:rsidRDefault="00342820" w:rsidP="006A5087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Дерттенуі, клиникалық белгілері.</w:t>
      </w:r>
    </w:p>
    <w:p w14:paraId="009E7B1D" w14:textId="71878E9C" w:rsidR="00342820" w:rsidRDefault="00342820" w:rsidP="006A5087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Сауықтыру шаралары.</w:t>
      </w:r>
    </w:p>
    <w:p w14:paraId="7876E0C4" w14:textId="395B3333" w:rsidR="00342820" w:rsidRDefault="00342820" w:rsidP="006A5087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>
        <w:rPr>
          <w:rFonts w:ascii="Times New Roman" w:hAnsi="Times New Roman" w:cs="Times New Roman"/>
          <w:sz w:val="28"/>
          <w:szCs w:val="28"/>
          <w:lang w:val="kk-KZ"/>
        </w:rPr>
        <w:t>Ветеринарлық індеттану 1 және 2 том. Т.С. Сайдуллин. Ы.Алтынсарин атындағы ҚБ Академиясының Республикалық баспа кабинеті. Алматы, 1999.</w:t>
      </w:r>
    </w:p>
    <w:p w14:paraId="7AC80C08" w14:textId="77777777" w:rsidR="006A5087" w:rsidRDefault="006A5087" w:rsidP="006A5087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14:paraId="3123D112" w14:textId="12D70DF5" w:rsidR="00342820" w:rsidRDefault="00342820" w:rsidP="006A508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A5087">
        <w:rPr>
          <w:rFonts w:ascii="Times New Roman" w:hAnsi="Times New Roman" w:cs="Times New Roman"/>
          <w:b/>
          <w:sz w:val="28"/>
          <w:szCs w:val="28"/>
          <w:lang w:val="kk-KZ"/>
        </w:rPr>
        <w:t>3 сабақ.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Малдардың шешек ауруының алдын алу және күресу шаралары. (Бұзаутаз) Трихофития ауруы алдын алу шаралары.</w:t>
      </w:r>
    </w:p>
    <w:p w14:paraId="46185C4E" w14:textId="77777777" w:rsidR="00342820" w:rsidRDefault="00342820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t>Сабақ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Аурудың алдын алуы мен сауықтыру шараларының әдістерін зерттеу. Сауықтыру шаралары.</w:t>
      </w:r>
    </w:p>
    <w:p w14:paraId="2F9A0217" w14:textId="77777777" w:rsidR="00342820" w:rsidRDefault="00342820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Аурудың мінездемесі, себебі, індеттік деректер.</w:t>
      </w:r>
    </w:p>
    <w:p w14:paraId="424EF975" w14:textId="77777777" w:rsidR="00342820" w:rsidRDefault="00342820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Дерттенуі, клиникалық белгілері.</w:t>
      </w:r>
    </w:p>
    <w:p w14:paraId="6AC4D3D2" w14:textId="77777777" w:rsidR="00342820" w:rsidRDefault="00342820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Сауықтыру шаралары.</w:t>
      </w:r>
    </w:p>
    <w:p w14:paraId="108DF605" w14:textId="3068736A" w:rsidR="00342820" w:rsidRDefault="00342820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>
        <w:rPr>
          <w:rFonts w:ascii="Times New Roman" w:hAnsi="Times New Roman" w:cs="Times New Roman"/>
          <w:sz w:val="28"/>
          <w:szCs w:val="28"/>
          <w:lang w:val="kk-KZ"/>
        </w:rPr>
        <w:t>Особая эпизо</w:t>
      </w:r>
      <w:r w:rsidR="004A3EBA"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lang w:val="kk-KZ"/>
        </w:rPr>
        <w:t>тология (А.А. Сидорчук, Е.С. Воронин). М.:Колос, 2004.</w:t>
      </w:r>
    </w:p>
    <w:p w14:paraId="32206B12" w14:textId="77777777" w:rsidR="004A3EBA" w:rsidRDefault="004A3EBA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14:paraId="3BB4178C" w14:textId="7A174BAF" w:rsidR="00342820" w:rsidRDefault="00342820" w:rsidP="004A3EB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t>4 сабақ.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Сарып ауруының алдын алу және күресу шаралары.</w:t>
      </w:r>
    </w:p>
    <w:p w14:paraId="06F82955" w14:textId="77777777" w:rsidR="00342820" w:rsidRDefault="00342820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t>Сабақ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Аурудың алдын алуы мен сауықтыру шараларының әдістерін зерттеу. Сауықтыру шаралары.</w:t>
      </w:r>
    </w:p>
    <w:p w14:paraId="795662B0" w14:textId="77777777" w:rsidR="00342820" w:rsidRDefault="00342820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Аурудың мінездемесі, себебі, індеттік деректер.</w:t>
      </w:r>
    </w:p>
    <w:p w14:paraId="0214FEB7" w14:textId="77777777" w:rsidR="00342820" w:rsidRDefault="00342820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Дерттенуі, клиникалық белгілері.</w:t>
      </w:r>
    </w:p>
    <w:p w14:paraId="7A7C60DC" w14:textId="77777777" w:rsidR="00342820" w:rsidRDefault="00342820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Сауықтыру шаралары.</w:t>
      </w:r>
    </w:p>
    <w:p w14:paraId="7E0DAA4A" w14:textId="20B868E8" w:rsidR="00342820" w:rsidRDefault="00342820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>
        <w:rPr>
          <w:rFonts w:ascii="Times New Roman" w:hAnsi="Times New Roman" w:cs="Times New Roman"/>
          <w:sz w:val="28"/>
          <w:szCs w:val="28"/>
          <w:lang w:val="kk-KZ"/>
        </w:rPr>
        <w:t>Эпизоотология и инфекционные болезни животных (под редакции А.А. Конопаткина) М.:Колос, 1984.</w:t>
      </w:r>
    </w:p>
    <w:p w14:paraId="5D9D5E2D" w14:textId="77777777" w:rsidR="004A3EBA" w:rsidRPr="00342820" w:rsidRDefault="004A3EBA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14:paraId="4AC6474A" w14:textId="50873BF7" w:rsidR="00342820" w:rsidRDefault="00342820" w:rsidP="006A508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t>5 сабақ.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Қойлардың хламидиозы, іш тастауы және күресу шаралары.</w:t>
      </w:r>
    </w:p>
    <w:p w14:paraId="33A9BAC0" w14:textId="77777777" w:rsidR="00342820" w:rsidRDefault="00342820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Сабақ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Аурудың алдын алуы мен сауықтыру шараларының әдістерін зерттеу. Сауықтыру шаралары.</w:t>
      </w:r>
    </w:p>
    <w:p w14:paraId="116E1B90" w14:textId="77777777" w:rsidR="00342820" w:rsidRDefault="00342820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Аурудың мінездемесі, себебі, індеттік деректер.</w:t>
      </w:r>
    </w:p>
    <w:p w14:paraId="4824258D" w14:textId="77777777" w:rsidR="00342820" w:rsidRDefault="00342820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Дерттенуі, клиникалық белгілері.</w:t>
      </w:r>
    </w:p>
    <w:p w14:paraId="2DC15B94" w14:textId="77777777" w:rsidR="00342820" w:rsidRDefault="00342820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Сауықтыру шаралары.</w:t>
      </w:r>
    </w:p>
    <w:p w14:paraId="5756E5A0" w14:textId="2DC7C5CE" w:rsidR="00342820" w:rsidRDefault="00342820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>
        <w:rPr>
          <w:rFonts w:ascii="Times New Roman" w:hAnsi="Times New Roman" w:cs="Times New Roman"/>
          <w:sz w:val="28"/>
          <w:szCs w:val="28"/>
          <w:lang w:val="kk-KZ"/>
        </w:rPr>
        <w:t>Руководство по общей эпизо</w:t>
      </w:r>
      <w:r w:rsidR="004A3EBA"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lang w:val="kk-KZ"/>
        </w:rPr>
        <w:t>тологии (под редакцией И.А. Бакулова и А.Д. Третьякова). М.:Колос 1979.</w:t>
      </w:r>
    </w:p>
    <w:p w14:paraId="63FC3CC9" w14:textId="77777777" w:rsidR="004A3EBA" w:rsidRDefault="004A3EBA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14:paraId="62B16CF7" w14:textId="53EC7209" w:rsidR="00342820" w:rsidRDefault="00342820" w:rsidP="006A508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t>6 сабақ.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Қойлар мен ешкілердің індеттік маститі және күресу шаралары.</w:t>
      </w:r>
    </w:p>
    <w:p w14:paraId="4BAE2EA0" w14:textId="77777777" w:rsidR="00342820" w:rsidRDefault="00342820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t>Сабақ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Аурудың алдын алуы мен сауықтыру шараларының әдістерін зерттеу. Сауықтыру шаралары.</w:t>
      </w:r>
    </w:p>
    <w:p w14:paraId="743F835E" w14:textId="77777777" w:rsidR="00342820" w:rsidRDefault="00342820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Аурудың мінездемесі, себебі, індеттік деректер.</w:t>
      </w:r>
    </w:p>
    <w:p w14:paraId="439FA5C8" w14:textId="77777777" w:rsidR="00342820" w:rsidRDefault="00342820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Дерттенуі, клиникалық белгілері.</w:t>
      </w:r>
    </w:p>
    <w:p w14:paraId="5EA7D494" w14:textId="77777777" w:rsidR="00342820" w:rsidRDefault="00342820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Сауықтыру шаралары.</w:t>
      </w:r>
    </w:p>
    <w:p w14:paraId="648879B1" w14:textId="5EB4D9C3" w:rsidR="00342820" w:rsidRDefault="00342820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  <w:r w:rsidR="00B855F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855FC">
        <w:rPr>
          <w:rFonts w:ascii="Times New Roman" w:hAnsi="Times New Roman" w:cs="Times New Roman"/>
          <w:sz w:val="28"/>
          <w:szCs w:val="28"/>
          <w:lang w:val="kk-KZ"/>
        </w:rPr>
        <w:t xml:space="preserve"> Ветеринарная микробиология и иммунология (под редакции Н.А. Радчука) М.: ВО Агропромиздат , 1987.</w:t>
      </w:r>
    </w:p>
    <w:p w14:paraId="5B12F983" w14:textId="77777777" w:rsidR="004A3EBA" w:rsidRDefault="004A3EBA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14:paraId="05021DAA" w14:textId="38C001B3" w:rsidR="00B855FC" w:rsidRDefault="00B855FC" w:rsidP="006A508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t>7 сабақ.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Жылқылардың сауы маңқаның алдын алу және күресу шаралары. Індет қаназдығы және күресу шаралары.</w:t>
      </w:r>
    </w:p>
    <w:p w14:paraId="3D38A7EC" w14:textId="77777777" w:rsidR="00B855FC" w:rsidRDefault="00B855FC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t>Сабақ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Аурудың алдын алуы мен сауықтыру шараларының әдістерін зерттеу. Сауықтыру шаралары.</w:t>
      </w:r>
    </w:p>
    <w:p w14:paraId="418EE62C" w14:textId="77777777" w:rsidR="00B855FC" w:rsidRDefault="00B855FC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Аурудың мінездемесі, себебі, індеттік деректер.</w:t>
      </w:r>
    </w:p>
    <w:p w14:paraId="2220ECDE" w14:textId="77777777" w:rsidR="00B855FC" w:rsidRDefault="00B855FC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Дерттенуі, клиникалық белгілері.</w:t>
      </w:r>
    </w:p>
    <w:p w14:paraId="642BD40B" w14:textId="77777777" w:rsidR="00B855FC" w:rsidRDefault="00B855FC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Сауықтыру шаралары.</w:t>
      </w:r>
    </w:p>
    <w:p w14:paraId="1169056F" w14:textId="01FAF11B" w:rsidR="00B855FC" w:rsidRDefault="00B855FC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>
        <w:rPr>
          <w:rFonts w:ascii="Times New Roman" w:hAnsi="Times New Roman" w:cs="Times New Roman"/>
          <w:sz w:val="28"/>
          <w:szCs w:val="28"/>
          <w:lang w:val="kk-KZ"/>
        </w:rPr>
        <w:t>Індеттану және әндеттік аурулар. Байқадамова Г.А. Алматы. «Нұр принт» 214 Общая эпизоотология (А.А. Сидорчук, Е.С. Воронин). М.: Колос 2004.</w:t>
      </w:r>
    </w:p>
    <w:p w14:paraId="13005C79" w14:textId="77777777" w:rsidR="004A3EBA" w:rsidRDefault="004A3EBA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14:paraId="5331F66F" w14:textId="502033FF" w:rsidR="00B855FC" w:rsidRDefault="00B855FC" w:rsidP="006A508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t>8 сабақ.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Шошқалардың атрофиялық риниті және күресу шаралары.</w:t>
      </w:r>
    </w:p>
    <w:p w14:paraId="3EC7F1D7" w14:textId="77777777" w:rsidR="00B855FC" w:rsidRDefault="00B855FC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t>Сабақ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Аурудың алдын алуы мен сауықтыру шараларының әдістерін зерттеу. Сауықтыру шаралары.</w:t>
      </w:r>
    </w:p>
    <w:p w14:paraId="1795A611" w14:textId="77777777" w:rsidR="00B855FC" w:rsidRDefault="00B855FC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Аурудың мінездемесі, себебі, індеттік деректер.</w:t>
      </w:r>
    </w:p>
    <w:p w14:paraId="63108F4C" w14:textId="77777777" w:rsidR="00B855FC" w:rsidRDefault="00B855FC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Дерттенуі, клиникалық белгілері.</w:t>
      </w:r>
    </w:p>
    <w:p w14:paraId="0D564E80" w14:textId="77777777" w:rsidR="00B855FC" w:rsidRDefault="00B855FC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Сауықтыру шаралары.</w:t>
      </w:r>
    </w:p>
    <w:p w14:paraId="0F6C9237" w14:textId="35444CC8" w:rsidR="00B855FC" w:rsidRDefault="00B855FC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Практикум по эпизоотологии и инфекционным болезням с основами ветеринарной санитарии. (В.П. Урбан, М.А. Сарин, А.А. Сидорчук и др. М.: Колос, 2003. </w:t>
      </w:r>
    </w:p>
    <w:p w14:paraId="18425B2B" w14:textId="77777777" w:rsidR="004A3EBA" w:rsidRDefault="004A3EBA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14:paraId="5C1E6F6F" w14:textId="78ADE566" w:rsidR="00B855FC" w:rsidRDefault="00B855FC" w:rsidP="006A508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t>9 сабақ.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Темен ауруының алдын алу және күресу шаралары.</w:t>
      </w:r>
    </w:p>
    <w:p w14:paraId="16A5EC77" w14:textId="77777777" w:rsidR="00B855FC" w:rsidRDefault="00B855FC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t>Сабақ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Аурудың алдын алуы мен сауықтыру шараларының әдістерін зерттеу. Сауықтыру шаралары.</w:t>
      </w:r>
    </w:p>
    <w:p w14:paraId="766D3D5C" w14:textId="77777777" w:rsidR="00B855FC" w:rsidRDefault="00B855FC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Аурудың мінездемесі, себебі, індеттік деректер.</w:t>
      </w:r>
    </w:p>
    <w:p w14:paraId="57D7F219" w14:textId="77777777" w:rsidR="00B855FC" w:rsidRDefault="00B855FC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 Дерттенуі, клиникалық белгілері.</w:t>
      </w:r>
    </w:p>
    <w:p w14:paraId="126F96B5" w14:textId="77777777" w:rsidR="00B855FC" w:rsidRDefault="00B855FC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Сауықтыру шаралары.</w:t>
      </w:r>
    </w:p>
    <w:p w14:paraId="44AF1634" w14:textId="44B0312D" w:rsidR="00DF6FE4" w:rsidRDefault="00B855FC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>
        <w:rPr>
          <w:rFonts w:ascii="Times New Roman" w:hAnsi="Times New Roman" w:cs="Times New Roman"/>
          <w:sz w:val="28"/>
          <w:szCs w:val="28"/>
          <w:lang w:val="kk-KZ"/>
        </w:rPr>
        <w:t>Ветеринарная микробиоллогия и иммунология (</w:t>
      </w:r>
      <w:r w:rsidR="00DF6FE4">
        <w:rPr>
          <w:rFonts w:ascii="Times New Roman" w:hAnsi="Times New Roman" w:cs="Times New Roman"/>
          <w:sz w:val="28"/>
          <w:szCs w:val="28"/>
          <w:lang w:val="kk-KZ"/>
        </w:rPr>
        <w:t>под редакцией Н.А. Радчука). М.: ВО Агропромиздат, 1987. Медленные инфекции животных (Н.Н. Архипов, И.А. Бакулов, Л.И. Соковых). М.: Агропромиздат. 1987.</w:t>
      </w:r>
    </w:p>
    <w:p w14:paraId="365B59CC" w14:textId="77777777" w:rsidR="004A3EBA" w:rsidRDefault="004A3EBA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14:paraId="22A70B8A" w14:textId="23283958" w:rsidR="00DF6FE4" w:rsidRDefault="00DF6FE4" w:rsidP="006A508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t>10 сабақ.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Төлдердің сальмонеллезі алу және күресу шаралары. Колибактериоз ауруы және күресу шаралары.</w:t>
      </w:r>
    </w:p>
    <w:p w14:paraId="7D727356" w14:textId="77777777" w:rsidR="00DF6FE4" w:rsidRDefault="00DF6FE4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t>Сабақ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Аурудың алдын алуы мен сауықтыру шараларының әдістерін зерттеу. Сауықтыру шаралары.</w:t>
      </w:r>
    </w:p>
    <w:p w14:paraId="2ABFB204" w14:textId="77777777" w:rsidR="00DF6FE4" w:rsidRDefault="00DF6FE4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Аурудың мінездемесі, себебі, індеттік деректер.</w:t>
      </w:r>
    </w:p>
    <w:p w14:paraId="171CFC07" w14:textId="77777777" w:rsidR="00DF6FE4" w:rsidRDefault="00DF6FE4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Дерттенуі, клиникалық белгілері.</w:t>
      </w:r>
    </w:p>
    <w:p w14:paraId="4DFD5157" w14:textId="77777777" w:rsidR="00DF6FE4" w:rsidRDefault="00DF6FE4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Сауықтыру шаралары.</w:t>
      </w:r>
    </w:p>
    <w:p w14:paraId="7391278C" w14:textId="6990C7C4" w:rsidR="00DF6FE4" w:rsidRDefault="00DF6FE4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Ветеринарные препараты в России (справочник. И.Ф. Кленова, Н.А. Яременко). М.: Сельхозиздат, 2001. </w:t>
      </w:r>
    </w:p>
    <w:p w14:paraId="724C902E" w14:textId="77777777" w:rsidR="004A3EBA" w:rsidRDefault="004A3EBA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14:paraId="7E1749DE" w14:textId="4D2CEC71" w:rsidR="00DF6FE4" w:rsidRDefault="00DF6FE4" w:rsidP="006A508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t>11 сабақ.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Қозылардың анаэробтық дизентерия ауруы және күресу шаралары.</w:t>
      </w:r>
    </w:p>
    <w:p w14:paraId="5E79D1A4" w14:textId="77777777" w:rsidR="00DF6FE4" w:rsidRDefault="00DF6FE4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t>Сабақ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Аурудың алдын алуы мен сауықтыру шараларының әдістерін зерттеу. Сауықтыру шаралары.</w:t>
      </w:r>
    </w:p>
    <w:p w14:paraId="026C747F" w14:textId="77777777" w:rsidR="00DF6FE4" w:rsidRDefault="00DF6FE4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Аурудың мінездемесі, себебі, індеттік деректер.</w:t>
      </w:r>
    </w:p>
    <w:p w14:paraId="15BDDF8A" w14:textId="77777777" w:rsidR="00DF6FE4" w:rsidRDefault="00DF6FE4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Дерттенуі, клиникалық белгілері.</w:t>
      </w:r>
    </w:p>
    <w:p w14:paraId="30357BD7" w14:textId="77777777" w:rsidR="00DF6FE4" w:rsidRDefault="00DF6FE4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Сауықтыру шаралары.</w:t>
      </w:r>
    </w:p>
    <w:p w14:paraId="7977A58F" w14:textId="44B9C69F" w:rsidR="00DF6FE4" w:rsidRDefault="00DF6FE4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>
        <w:rPr>
          <w:rFonts w:ascii="Times New Roman" w:hAnsi="Times New Roman" w:cs="Times New Roman"/>
          <w:sz w:val="28"/>
          <w:szCs w:val="28"/>
          <w:lang w:val="kk-KZ"/>
        </w:rPr>
        <w:t>Справочник по ветеринарно-санитарной экспертизы продуктов на мясо-молочных и пищевых контрольных станциях. М.: Колос, 1974.</w:t>
      </w:r>
    </w:p>
    <w:p w14:paraId="26058C18" w14:textId="77777777" w:rsidR="004A3EBA" w:rsidRDefault="004A3EBA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14:paraId="41FDDC54" w14:textId="53432A48" w:rsidR="00DF6FE4" w:rsidRDefault="00DF6FE4" w:rsidP="006A508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t>12 сабақ.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Құстардың ларинготрахеит ауруы және күресу шаралары.</w:t>
      </w:r>
    </w:p>
    <w:p w14:paraId="42FA547D" w14:textId="77777777" w:rsidR="00DF6FE4" w:rsidRDefault="00DF6FE4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t>Сабақ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Аурудың алдын алуы мен сауықтыру шараларының әдістерін зерттеу. Сауықтыру шаралары.</w:t>
      </w:r>
    </w:p>
    <w:p w14:paraId="18880E50" w14:textId="77777777" w:rsidR="00DF6FE4" w:rsidRDefault="00DF6FE4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Аурудың мінездемесі, себебі, індеттік деректер.</w:t>
      </w:r>
    </w:p>
    <w:p w14:paraId="3699D0CE" w14:textId="77777777" w:rsidR="00DF6FE4" w:rsidRDefault="00DF6FE4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Дерттенуі, клиникалық белгілері.</w:t>
      </w:r>
    </w:p>
    <w:p w14:paraId="45EC3C16" w14:textId="77777777" w:rsidR="00DF6FE4" w:rsidRDefault="00DF6FE4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Сауықтыру шаралары.</w:t>
      </w:r>
    </w:p>
    <w:p w14:paraId="17520E5E" w14:textId="3DDC2F63" w:rsidR="00DF6FE4" w:rsidRDefault="00DF6FE4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>
        <w:rPr>
          <w:rFonts w:ascii="Times New Roman" w:hAnsi="Times New Roman" w:cs="Times New Roman"/>
          <w:sz w:val="28"/>
          <w:szCs w:val="28"/>
          <w:lang w:val="kk-KZ"/>
        </w:rPr>
        <w:t>Носков Е.А. Руководство к пнрактическим занятиям по эпизоотологии. М.: Колос, 1986.</w:t>
      </w:r>
    </w:p>
    <w:p w14:paraId="4312CB6C" w14:textId="77777777" w:rsidR="004A3EBA" w:rsidRDefault="004A3EBA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14:paraId="3779E3FE" w14:textId="76F04AF4" w:rsidR="00DF6FE4" w:rsidRDefault="00DF6FE4" w:rsidP="006A508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t>13 сабақ.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Құстардың жұқпалы бронхит ауруы және күресу шаралары.</w:t>
      </w:r>
      <w:r w:rsidR="006A5087">
        <w:rPr>
          <w:rFonts w:ascii="Times New Roman" w:hAnsi="Times New Roman" w:cs="Times New Roman"/>
          <w:sz w:val="28"/>
          <w:szCs w:val="28"/>
          <w:lang w:val="kk-KZ"/>
        </w:rPr>
        <w:t xml:space="preserve"> Иттердің обасы ауруы және күресу шаралары.</w:t>
      </w:r>
    </w:p>
    <w:p w14:paraId="5A2C6322" w14:textId="77777777" w:rsidR="00DF6FE4" w:rsidRDefault="00DF6FE4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t>Сабақ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Аурудың алдын алуы мен сауықтыру шараларының әдістерін зерттеу. Сауықтыру шаралары.</w:t>
      </w:r>
    </w:p>
    <w:p w14:paraId="73E403B6" w14:textId="77777777" w:rsidR="00DF6FE4" w:rsidRDefault="00DF6FE4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Аурудың мінездемесі, себебі, індеттік деректер.</w:t>
      </w:r>
    </w:p>
    <w:p w14:paraId="0D6F60B2" w14:textId="77777777" w:rsidR="00DF6FE4" w:rsidRDefault="00DF6FE4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Дерттенуі, клиникалық белгілері.</w:t>
      </w:r>
    </w:p>
    <w:p w14:paraId="04DD3EA5" w14:textId="77777777" w:rsidR="00DF6FE4" w:rsidRDefault="00DF6FE4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3 Сауықтыру шаралары.</w:t>
      </w:r>
    </w:p>
    <w:p w14:paraId="15AD6149" w14:textId="1E47CBBE" w:rsidR="00DF6FE4" w:rsidRDefault="00DF6FE4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  <w:r w:rsidR="006A50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A5087">
        <w:rPr>
          <w:rFonts w:ascii="Times New Roman" w:hAnsi="Times New Roman" w:cs="Times New Roman"/>
          <w:sz w:val="28"/>
          <w:szCs w:val="28"/>
          <w:lang w:val="kk-KZ"/>
        </w:rPr>
        <w:t>Козлова Д.Н. Эпизоотологический словарь – спрравочник. М.: Россельхозиздат, 1986.</w:t>
      </w:r>
    </w:p>
    <w:p w14:paraId="435FF47E" w14:textId="77777777" w:rsidR="004A3EBA" w:rsidRDefault="004A3EBA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14:paraId="6E6274B7" w14:textId="5D0F87F4" w:rsidR="006A5087" w:rsidRDefault="006A5087" w:rsidP="006A508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A5087">
        <w:rPr>
          <w:rFonts w:ascii="Times New Roman" w:hAnsi="Times New Roman" w:cs="Times New Roman"/>
          <w:b/>
          <w:sz w:val="28"/>
          <w:szCs w:val="28"/>
          <w:lang w:val="kk-KZ"/>
        </w:rPr>
        <w:t>14 сабақ.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Аралардың ауруы және күресу шаралары.</w:t>
      </w:r>
    </w:p>
    <w:p w14:paraId="52247AA7" w14:textId="77777777" w:rsidR="006A5087" w:rsidRDefault="006A5087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t>Сабақ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Аурудың алдын алуы мен сауықтыру шараларының әдістерін зерттеу. Сауықтыру шаралары.</w:t>
      </w:r>
    </w:p>
    <w:p w14:paraId="5C824157" w14:textId="77777777" w:rsidR="006A5087" w:rsidRDefault="006A5087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Аурудың мінездемесі, себебі, індеттік деректер.</w:t>
      </w:r>
    </w:p>
    <w:p w14:paraId="0C119D4C" w14:textId="77777777" w:rsidR="006A5087" w:rsidRDefault="006A5087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Дерттенуі, клиникалық белгілері.</w:t>
      </w:r>
    </w:p>
    <w:p w14:paraId="1ACC154C" w14:textId="77777777" w:rsidR="006A5087" w:rsidRDefault="006A5087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Сауықтыру шаралары.</w:t>
      </w:r>
    </w:p>
    <w:p w14:paraId="22AFE5E5" w14:textId="0B15B218" w:rsidR="006A5087" w:rsidRDefault="006A5087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>
        <w:rPr>
          <w:rFonts w:ascii="Times New Roman" w:hAnsi="Times New Roman" w:cs="Times New Roman"/>
          <w:sz w:val="28"/>
          <w:szCs w:val="28"/>
          <w:lang w:val="kk-KZ"/>
        </w:rPr>
        <w:t>Ветиринарное законодательство (т. 1, 2, 3, 4). Т. 1. М.:Колос, 1972, 696 с.; т.2 М.: Колос, 1973, 719 с.; т. 3. М.: Колос, 1981, 640 с.; т. 4. М. Во Агропромиздат, 1988.</w:t>
      </w:r>
    </w:p>
    <w:p w14:paraId="72839740" w14:textId="77777777" w:rsidR="004A3EBA" w:rsidRDefault="004A3EBA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14:paraId="2210173A" w14:textId="548FBD5F" w:rsidR="006A5087" w:rsidRDefault="006A5087" w:rsidP="006A508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A5087">
        <w:rPr>
          <w:rFonts w:ascii="Times New Roman" w:hAnsi="Times New Roman" w:cs="Times New Roman"/>
          <w:b/>
          <w:sz w:val="28"/>
          <w:szCs w:val="28"/>
          <w:lang w:val="kk-KZ"/>
        </w:rPr>
        <w:t>15 сабақ.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Балдар аэромоноз ауруы және күресу шаралары.</w:t>
      </w:r>
    </w:p>
    <w:p w14:paraId="5E57E190" w14:textId="77777777" w:rsidR="006A5087" w:rsidRDefault="006A5087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4A3EBA">
        <w:rPr>
          <w:rFonts w:ascii="Times New Roman" w:hAnsi="Times New Roman" w:cs="Times New Roman"/>
          <w:b/>
          <w:sz w:val="28"/>
          <w:szCs w:val="28"/>
          <w:lang w:val="kk-KZ"/>
        </w:rPr>
        <w:t>Сабақ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Аурудың алдын алуы мен сауықтыру шараларының әдістерін зерттеу. Сауықтыру шаралары.</w:t>
      </w:r>
    </w:p>
    <w:p w14:paraId="6C7534D1" w14:textId="77777777" w:rsidR="006A5087" w:rsidRDefault="006A5087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Аурудың мінездемесі, себебі, індеттік деректер.</w:t>
      </w:r>
    </w:p>
    <w:p w14:paraId="67781828" w14:textId="77777777" w:rsidR="006A5087" w:rsidRDefault="006A5087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Дерттенуі, клиникалық белгілері.</w:t>
      </w:r>
    </w:p>
    <w:p w14:paraId="05439578" w14:textId="77777777" w:rsidR="006A5087" w:rsidRDefault="006A5087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Сауықтыру шаралары.</w:t>
      </w:r>
    </w:p>
    <w:p w14:paraId="6D4C456B" w14:textId="30A18217" w:rsidR="006A5087" w:rsidRPr="006A5087" w:rsidRDefault="006A5087" w:rsidP="004A3E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>
        <w:rPr>
          <w:rFonts w:ascii="Times New Roman" w:hAnsi="Times New Roman" w:cs="Times New Roman"/>
          <w:sz w:val="28"/>
          <w:szCs w:val="28"/>
          <w:lang w:val="kk-KZ"/>
        </w:rPr>
        <w:t>Сборник нормативных правовых актов вобласти ветеринарии (т. 1 и т. 2). – Костанай, 2004-2005.</w:t>
      </w:r>
    </w:p>
    <w:p w14:paraId="20ECFBBC" w14:textId="3D4E6D6F" w:rsidR="004A3EBA" w:rsidRDefault="004A3EBA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3AC31A48" w14:textId="77777777" w:rsidR="004A3EBA" w:rsidRPr="004A3EBA" w:rsidRDefault="004A3EBA" w:rsidP="004A3EBA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071D97AB" w14:textId="77777777" w:rsidR="004A3EBA" w:rsidRPr="004A3EBA" w:rsidRDefault="004A3EBA" w:rsidP="004A3EBA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3F971B13" w14:textId="77777777" w:rsidR="004A3EBA" w:rsidRPr="004A3EBA" w:rsidRDefault="004A3EBA" w:rsidP="004A3EBA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64D69376" w14:textId="77777777" w:rsidR="004A3EBA" w:rsidRPr="004A3EBA" w:rsidRDefault="004A3EBA" w:rsidP="004A3EBA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45D3B1DC" w14:textId="77777777" w:rsidR="004A3EBA" w:rsidRPr="004A3EBA" w:rsidRDefault="004A3EBA" w:rsidP="004A3EBA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73A3D16A" w14:textId="77777777" w:rsidR="004A3EBA" w:rsidRPr="004A3EBA" w:rsidRDefault="004A3EBA" w:rsidP="004A3EBA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689FFC23" w14:textId="77777777" w:rsidR="004A3EBA" w:rsidRPr="004A3EBA" w:rsidRDefault="004A3EBA" w:rsidP="004A3EBA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6A9C82D6" w14:textId="77777777" w:rsidR="004A3EBA" w:rsidRPr="004A3EBA" w:rsidRDefault="004A3EBA" w:rsidP="004A3EBA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688824E1" w14:textId="77777777" w:rsidR="004A3EBA" w:rsidRPr="004A3EBA" w:rsidRDefault="004A3EBA" w:rsidP="004A3EBA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04C9067B" w14:textId="49FBB9A8" w:rsidR="004A3EBA" w:rsidRDefault="004A3EBA" w:rsidP="004A3EBA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590E4DC7" w14:textId="14CAACC7" w:rsidR="00342820" w:rsidRDefault="00342820" w:rsidP="004A3EBA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3E530DD5" w14:textId="13467F6B" w:rsidR="004A3EBA" w:rsidRDefault="004A3EBA" w:rsidP="004A3EBA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1292F9F3" w14:textId="2B8B9D18" w:rsidR="004A3EBA" w:rsidRDefault="004A3EBA" w:rsidP="004A3EBA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3914CC09" w14:textId="77777777" w:rsidR="00377F26" w:rsidRDefault="00377F26" w:rsidP="0064607F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14:paraId="4EA1CCBA" w14:textId="779F0AFB" w:rsidR="0064607F" w:rsidRPr="0064607F" w:rsidRDefault="0064607F" w:rsidP="0064607F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sectPr w:rsidR="0064607F" w:rsidRPr="00646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59A"/>
    <w:rsid w:val="00342820"/>
    <w:rsid w:val="00377F26"/>
    <w:rsid w:val="004A3EBA"/>
    <w:rsid w:val="00531E5E"/>
    <w:rsid w:val="0064607F"/>
    <w:rsid w:val="006A5087"/>
    <w:rsid w:val="006E0D90"/>
    <w:rsid w:val="00B855FC"/>
    <w:rsid w:val="00CD49EC"/>
    <w:rsid w:val="00CF059A"/>
    <w:rsid w:val="00D41A96"/>
    <w:rsid w:val="00DF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D1443"/>
  <w15:chartTrackingRefBased/>
  <w15:docId w15:val="{8BBB43CF-A942-48F4-BFB9-9DD2EC40F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Saliya Nurtazina</dc:creator>
  <cp:keywords/>
  <dc:description/>
  <cp:lastModifiedBy>Iliyas</cp:lastModifiedBy>
  <cp:revision>3</cp:revision>
  <dcterms:created xsi:type="dcterms:W3CDTF">2017-12-10T06:46:00Z</dcterms:created>
  <dcterms:modified xsi:type="dcterms:W3CDTF">2017-12-11T04:44:00Z</dcterms:modified>
</cp:coreProperties>
</file>